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A8"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EE6BA8">
        <w:rPr>
          <w:sz w:val="24"/>
          <w:szCs w:val="24"/>
        </w:rPr>
        <w:t>реагентов н</w:t>
      </w:r>
      <w:r w:rsidR="00EE6BA8" w:rsidRPr="00EE6BA8">
        <w:rPr>
          <w:sz w:val="24"/>
          <w:szCs w:val="24"/>
        </w:rPr>
        <w:t xml:space="preserve">а гематологический анализатор </w:t>
      </w:r>
    </w:p>
    <w:p w:rsidR="009B4EEE" w:rsidRDefault="00EE6BA8" w:rsidP="00EE6BA8">
      <w:pPr>
        <w:pStyle w:val="3"/>
        <w:shd w:val="clear" w:color="auto" w:fill="FFFFFF"/>
        <w:spacing w:before="0" w:beforeAutospacing="0" w:after="0" w:afterAutospacing="0"/>
        <w:jc w:val="center"/>
        <w:textAlignment w:val="baseline"/>
        <w:rPr>
          <w:sz w:val="24"/>
          <w:szCs w:val="24"/>
        </w:rPr>
      </w:pPr>
      <w:r w:rsidRPr="00EE6BA8">
        <w:rPr>
          <w:sz w:val="24"/>
          <w:szCs w:val="24"/>
        </w:rPr>
        <w:t xml:space="preserve"> </w:t>
      </w:r>
      <w:proofErr w:type="spellStart"/>
      <w:r w:rsidRPr="00EE6BA8">
        <w:rPr>
          <w:sz w:val="24"/>
          <w:szCs w:val="24"/>
        </w:rPr>
        <w:t>Сисмекс</w:t>
      </w:r>
      <w:proofErr w:type="spellEnd"/>
      <w:r w:rsidRPr="00EE6BA8">
        <w:rPr>
          <w:sz w:val="24"/>
          <w:szCs w:val="24"/>
        </w:rPr>
        <w:t xml:space="preserve">  КХ -21</w:t>
      </w:r>
      <w:r w:rsidR="009B4EEE">
        <w:rPr>
          <w:sz w:val="24"/>
          <w:szCs w:val="24"/>
        </w:rPr>
        <w:t>,</w:t>
      </w:r>
      <w:r w:rsidR="009B4EEE" w:rsidRPr="00231AAE">
        <w:rPr>
          <w:sz w:val="24"/>
          <w:szCs w:val="24"/>
        </w:rPr>
        <w:t xml:space="preserve"> способом запроса ценовых предложений</w:t>
      </w:r>
      <w:r w:rsidR="009B4EEE">
        <w:rPr>
          <w:sz w:val="24"/>
          <w:szCs w:val="24"/>
        </w:rPr>
        <w:t xml:space="preserve"> № </w:t>
      </w:r>
      <w:r w:rsidR="00D472CD">
        <w:rPr>
          <w:sz w:val="24"/>
          <w:szCs w:val="24"/>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30</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1075" w:type="dxa"/>
        <w:tblInd w:w="-176" w:type="dxa"/>
        <w:tblLayout w:type="fixed"/>
        <w:tblLook w:val="04A0"/>
      </w:tblPr>
      <w:tblGrid>
        <w:gridCol w:w="710"/>
        <w:gridCol w:w="1275"/>
        <w:gridCol w:w="5812"/>
        <w:gridCol w:w="709"/>
        <w:gridCol w:w="567"/>
        <w:gridCol w:w="850"/>
        <w:gridCol w:w="1152"/>
      </w:tblGrid>
      <w:tr w:rsidR="00D006A1" w:rsidRPr="000E3A95" w:rsidTr="00DE7B8E">
        <w:trPr>
          <w:trHeight w:val="905"/>
        </w:trPr>
        <w:tc>
          <w:tcPr>
            <w:tcW w:w="71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5812"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15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E7B8E" w:rsidRPr="00BE7BA3" w:rsidTr="00DE7B8E">
        <w:trPr>
          <w:trHeight w:val="28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Pr="00BE7BA3" w:rsidRDefault="00DE7B8E" w:rsidP="00DE7B8E">
            <w:pPr>
              <w:jc w:val="center"/>
              <w:rPr>
                <w:rFonts w:ascii="Times New Roman" w:hAnsi="Times New Roman" w:cs="Times New Roman"/>
                <w:color w:val="000000"/>
              </w:rPr>
            </w:pPr>
            <w:r w:rsidRPr="00BE7BA3">
              <w:rPr>
                <w:rFonts w:ascii="Times New Roman" w:hAnsi="Times New Roman" w:cs="Times New Roman"/>
                <w:color w:val="00000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DE7B8E" w:rsidP="00DE7B8E">
            <w:pPr>
              <w:pStyle w:val="a8"/>
              <w:jc w:val="center"/>
              <w:rPr>
                <w:rFonts w:ascii="Times New Roman" w:hAnsi="Times New Roman" w:cs="Times New Roman"/>
              </w:rPr>
            </w:pPr>
            <w:proofErr w:type="spellStart"/>
            <w:r w:rsidRPr="00663C4C">
              <w:rPr>
                <w:rFonts w:ascii="Times New Roman" w:hAnsi="Times New Roman" w:cs="Times New Roman"/>
              </w:rPr>
              <w:t>Дилюент</w:t>
            </w:r>
            <w:proofErr w:type="spellEnd"/>
            <w:r w:rsidRPr="00663C4C">
              <w:rPr>
                <w:rFonts w:ascii="Times New Roman" w:hAnsi="Times New Roman" w:cs="Times New Roman"/>
              </w:rPr>
              <w:t xml:space="preserve"> 10 L. </w:t>
            </w:r>
            <w:proofErr w:type="spellStart"/>
            <w:r w:rsidRPr="00663C4C">
              <w:rPr>
                <w:rFonts w:ascii="Times New Roman" w:hAnsi="Times New Roman" w:cs="Times New Roman"/>
              </w:rPr>
              <w:t>ReaMed</w:t>
            </w:r>
            <w:proofErr w:type="spellEnd"/>
            <w:r w:rsidRPr="00663C4C">
              <w:rPr>
                <w:rFonts w:ascii="Times New Roman" w:hAnsi="Times New Roman" w:cs="Times New Roman"/>
              </w:rPr>
              <w:t xml:space="preserve"> , ЮГ 39001</w:t>
            </w:r>
          </w:p>
        </w:tc>
        <w:tc>
          <w:tcPr>
            <w:tcW w:w="5812" w:type="dxa"/>
            <w:tcBorders>
              <w:top w:val="single" w:sz="4" w:space="0" w:color="auto"/>
              <w:left w:val="nil"/>
              <w:bottom w:val="single" w:sz="4" w:space="0" w:color="auto"/>
              <w:right w:val="single" w:sz="4" w:space="0" w:color="auto"/>
            </w:tcBorders>
            <w:shd w:val="clear" w:color="auto" w:fill="auto"/>
          </w:tcPr>
          <w:p w:rsidR="00DE7B8E" w:rsidRPr="00DE7B8E" w:rsidRDefault="00DE7B8E" w:rsidP="00DE7B8E">
            <w:pPr>
              <w:pStyle w:val="a8"/>
              <w:rPr>
                <w:rFonts w:ascii="Times New Roman" w:hAnsi="Times New Roman" w:cs="Times New Roman"/>
              </w:rPr>
            </w:pPr>
            <w:r w:rsidRPr="00DE7B8E">
              <w:rPr>
                <w:rFonts w:ascii="Times New Roman" w:hAnsi="Times New Roman" w:cs="Times New Roman"/>
              </w:rPr>
              <w:t>Объём канистры 10 литров (Из полупрозрачного материала для возможности визуального контроля уровня реагентов),</w:t>
            </w:r>
            <w:r>
              <w:rPr>
                <w:rFonts w:ascii="Times New Roman" w:hAnsi="Times New Roman" w:cs="Times New Roman"/>
              </w:rPr>
              <w:t xml:space="preserve"> </w:t>
            </w:r>
            <w:r w:rsidRPr="00DE7B8E">
              <w:rPr>
                <w:rFonts w:ascii="Times New Roman" w:hAnsi="Times New Roman" w:cs="Times New Roman"/>
              </w:rPr>
              <w:t>Концентрация активных компонентов:     Натрий хлорид &lt;  1,0%</w:t>
            </w:r>
            <w:r w:rsidRPr="00DE7B8E">
              <w:rPr>
                <w:rFonts w:ascii="Times New Roman" w:hAnsi="Times New Roman" w:cs="Times New Roman"/>
              </w:rPr>
              <w:br/>
              <w:t xml:space="preserve">    Буфер &lt;  0,6%     Консервант &lt; 0,2%, Физико-химические свойства: </w:t>
            </w:r>
            <w:r w:rsidRPr="00DE7B8E">
              <w:rPr>
                <w:rFonts w:ascii="Times New Roman" w:hAnsi="Times New Roman" w:cs="Times New Roman"/>
              </w:rPr>
              <w:br/>
            </w:r>
            <w:proofErr w:type="spellStart"/>
            <w:r w:rsidRPr="00DE7B8E">
              <w:rPr>
                <w:rFonts w:ascii="Times New Roman" w:hAnsi="Times New Roman" w:cs="Times New Roman"/>
              </w:rPr>
              <w:t>рН</w:t>
            </w:r>
            <w:proofErr w:type="spellEnd"/>
            <w:r w:rsidRPr="00DE7B8E">
              <w:rPr>
                <w:rFonts w:ascii="Times New Roman" w:hAnsi="Times New Roman" w:cs="Times New Roman"/>
              </w:rPr>
              <w:t xml:space="preserve"> реагента, в пределах 7,6±0,3</w:t>
            </w:r>
            <w:r w:rsidRPr="00DE7B8E">
              <w:rPr>
                <w:rFonts w:ascii="Times New Roman" w:hAnsi="Times New Roman" w:cs="Times New Roman"/>
              </w:rPr>
              <w:br/>
              <w:t xml:space="preserve"> Электропроводность, в пределах 13,4±0,3 </w:t>
            </w:r>
            <w:proofErr w:type="spellStart"/>
            <w:r w:rsidRPr="00DE7B8E">
              <w:rPr>
                <w:rFonts w:ascii="Times New Roman" w:hAnsi="Times New Roman" w:cs="Times New Roman"/>
              </w:rPr>
              <w:t>мСим</w:t>
            </w:r>
            <w:proofErr w:type="spellEnd"/>
            <w:r w:rsidRPr="00DE7B8E">
              <w:rPr>
                <w:rFonts w:ascii="Times New Roman" w:hAnsi="Times New Roman" w:cs="Times New Roman"/>
              </w:rPr>
              <w:t>/см</w:t>
            </w:r>
            <w:r w:rsidRPr="00DE7B8E">
              <w:rPr>
                <w:rFonts w:ascii="Times New Roman" w:hAnsi="Times New Roman" w:cs="Times New Roman"/>
              </w:rPr>
              <w:br/>
              <w:t>Фон по PLT, не более 10*109 л-1</w:t>
            </w:r>
            <w:r w:rsidRPr="00DE7B8E">
              <w:rPr>
                <w:rFonts w:ascii="Times New Roman" w:hAnsi="Times New Roman" w:cs="Times New Roman"/>
              </w:rPr>
              <w:br/>
              <w:t>Фон по RBC, не более 0,04*1012 л-1, Отметка на упаковке о дате изготовления</w:t>
            </w:r>
            <w:r>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DE7B8E" w:rsidP="00F8258E">
            <w:pPr>
              <w:jc w:val="center"/>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15 000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900 000</w:t>
            </w:r>
          </w:p>
        </w:tc>
      </w:tr>
      <w:tr w:rsidR="00DE7B8E" w:rsidRPr="00BE7BA3" w:rsidTr="00DE7B8E">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Pr="00BE7BA3" w:rsidRDefault="00DE7B8E" w:rsidP="00DE7B8E">
            <w:pPr>
              <w:jc w:val="center"/>
              <w:rPr>
                <w:rFonts w:ascii="Times New Roman" w:hAnsi="Times New Roman" w:cs="Times New Roman"/>
                <w:color w:val="000000"/>
              </w:rPr>
            </w:pPr>
            <w:r>
              <w:rPr>
                <w:rFonts w:ascii="Times New Roman" w:hAnsi="Times New Roman" w:cs="Times New Roman"/>
                <w:color w:val="000000"/>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DE7B8E" w:rsidP="00DE7B8E">
            <w:pPr>
              <w:pStyle w:val="a8"/>
              <w:jc w:val="center"/>
              <w:rPr>
                <w:rFonts w:ascii="Times New Roman" w:hAnsi="Times New Roman" w:cs="Times New Roman"/>
              </w:rPr>
            </w:pPr>
            <w:proofErr w:type="spellStart"/>
            <w:r>
              <w:rPr>
                <w:rFonts w:ascii="Times New Roman" w:hAnsi="Times New Roman" w:cs="Times New Roman"/>
              </w:rPr>
              <w:t>Лизирующий</w:t>
            </w:r>
            <w:proofErr w:type="spellEnd"/>
            <w:r w:rsidRPr="00663C4C">
              <w:rPr>
                <w:rFonts w:ascii="Times New Roman" w:hAnsi="Times New Roman" w:cs="Times New Roman"/>
              </w:rPr>
              <w:t>,</w:t>
            </w:r>
            <w:r>
              <w:rPr>
                <w:rFonts w:ascii="Times New Roman" w:hAnsi="Times New Roman" w:cs="Times New Roman"/>
              </w:rPr>
              <w:t xml:space="preserve"> </w:t>
            </w:r>
            <w:r w:rsidRPr="00663C4C">
              <w:rPr>
                <w:rFonts w:ascii="Times New Roman" w:hAnsi="Times New Roman" w:cs="Times New Roman"/>
              </w:rPr>
              <w:t>ЮГ 39004, 0,5 л</w:t>
            </w:r>
          </w:p>
        </w:tc>
        <w:tc>
          <w:tcPr>
            <w:tcW w:w="5812" w:type="dxa"/>
            <w:tcBorders>
              <w:top w:val="single" w:sz="4" w:space="0" w:color="auto"/>
              <w:left w:val="nil"/>
              <w:bottom w:val="single" w:sz="4" w:space="0" w:color="auto"/>
              <w:right w:val="single" w:sz="4" w:space="0" w:color="auto"/>
            </w:tcBorders>
            <w:shd w:val="clear" w:color="auto" w:fill="auto"/>
          </w:tcPr>
          <w:p w:rsidR="00DE7B8E" w:rsidRPr="00DE7B8E" w:rsidRDefault="00DE7B8E" w:rsidP="00DE7B8E">
            <w:pPr>
              <w:pStyle w:val="a8"/>
              <w:rPr>
                <w:rFonts w:ascii="Times New Roman" w:hAnsi="Times New Roman" w:cs="Times New Roman"/>
              </w:rPr>
            </w:pPr>
            <w:r w:rsidRPr="00DE7B8E">
              <w:rPr>
                <w:rFonts w:ascii="Times New Roman" w:hAnsi="Times New Roman" w:cs="Times New Roman"/>
              </w:rPr>
              <w:t>Объём флакона 0,5 л (Из полупрозрачного материала  для возможности визуальн</w:t>
            </w:r>
            <w:r>
              <w:rPr>
                <w:rFonts w:ascii="Times New Roman" w:hAnsi="Times New Roman" w:cs="Times New Roman"/>
              </w:rPr>
              <w:t>ого контроля уровня реагентов)</w:t>
            </w:r>
            <w:r>
              <w:rPr>
                <w:rFonts w:ascii="Times New Roman" w:hAnsi="Times New Roman" w:cs="Times New Roman"/>
              </w:rPr>
              <w:br/>
            </w:r>
            <w:r w:rsidRPr="00DE7B8E">
              <w:rPr>
                <w:rFonts w:ascii="Times New Roman" w:hAnsi="Times New Roman" w:cs="Times New Roman"/>
              </w:rPr>
              <w:t>Концент</w:t>
            </w:r>
            <w:r>
              <w:rPr>
                <w:rFonts w:ascii="Times New Roman" w:hAnsi="Times New Roman" w:cs="Times New Roman"/>
              </w:rPr>
              <w:t>рация активных компонентов:</w:t>
            </w:r>
            <w:r>
              <w:rPr>
                <w:rFonts w:ascii="Times New Roman" w:hAnsi="Times New Roman" w:cs="Times New Roman"/>
              </w:rPr>
              <w:br/>
            </w:r>
            <w:r w:rsidRPr="00DE7B8E">
              <w:rPr>
                <w:rFonts w:ascii="Times New Roman" w:hAnsi="Times New Roman" w:cs="Times New Roman"/>
              </w:rPr>
              <w:t>Четверти</w:t>
            </w:r>
            <w:r>
              <w:rPr>
                <w:rFonts w:ascii="Times New Roman" w:hAnsi="Times New Roman" w:cs="Times New Roman"/>
              </w:rPr>
              <w:t>чная аммониевая соль &lt;  5,0%</w:t>
            </w:r>
            <w:r>
              <w:rPr>
                <w:rFonts w:ascii="Times New Roman" w:hAnsi="Times New Roman" w:cs="Times New Roman"/>
              </w:rPr>
              <w:br/>
            </w:r>
            <w:r w:rsidRPr="00DE7B8E">
              <w:rPr>
                <w:rFonts w:ascii="Times New Roman" w:hAnsi="Times New Roman" w:cs="Times New Roman"/>
              </w:rPr>
              <w:t xml:space="preserve">Метод измерения гемоглобина - </w:t>
            </w:r>
            <w:proofErr w:type="spellStart"/>
            <w:r w:rsidRPr="00DE7B8E">
              <w:rPr>
                <w:rFonts w:ascii="Times New Roman" w:hAnsi="Times New Roman" w:cs="Times New Roman"/>
              </w:rPr>
              <w:t>гемиглобинцианидный</w:t>
            </w:r>
            <w:proofErr w:type="spellEnd"/>
            <w:r w:rsidRPr="00DE7B8E">
              <w:rPr>
                <w:rFonts w:ascii="Times New Roman" w:hAnsi="Times New Roman" w:cs="Times New Roman"/>
              </w:rPr>
              <w:t>, Внешний вид – бесцветная прозрачная пенящаяся жидкость</w:t>
            </w:r>
            <w:r>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DE7B8E" w:rsidP="00F8258E">
            <w:pPr>
              <w:jc w:val="center"/>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15 000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900 000</w:t>
            </w:r>
          </w:p>
        </w:tc>
      </w:tr>
      <w:tr w:rsidR="00DE7B8E" w:rsidRPr="00BE7BA3" w:rsidTr="00DE7B8E">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8E" w:rsidRDefault="00DE7B8E" w:rsidP="00DE7B8E">
            <w:pPr>
              <w:jc w:val="center"/>
              <w:rPr>
                <w:rFonts w:ascii="Times New Roman" w:hAnsi="Times New Roman" w:cs="Times New Roman"/>
                <w:color w:val="000000"/>
              </w:rPr>
            </w:pPr>
            <w:r>
              <w:rPr>
                <w:rFonts w:ascii="Times New Roman" w:hAnsi="Times New Roman" w:cs="Times New Roman"/>
                <w:color w:val="00000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7B8E" w:rsidRPr="00663C4C" w:rsidRDefault="00DE7B8E" w:rsidP="00DE7B8E">
            <w:pPr>
              <w:pStyle w:val="a8"/>
              <w:jc w:val="center"/>
              <w:rPr>
                <w:rFonts w:ascii="Times New Roman" w:hAnsi="Times New Roman" w:cs="Times New Roman"/>
              </w:rPr>
            </w:pPr>
            <w:r w:rsidRPr="00663C4C">
              <w:rPr>
                <w:rFonts w:ascii="Times New Roman" w:hAnsi="Times New Roman" w:cs="Times New Roman"/>
              </w:rPr>
              <w:t>Очищающий раствор, ЮГ</w:t>
            </w:r>
            <w:r>
              <w:rPr>
                <w:rFonts w:ascii="Times New Roman" w:hAnsi="Times New Roman" w:cs="Times New Roman"/>
              </w:rPr>
              <w:t xml:space="preserve"> </w:t>
            </w:r>
            <w:r w:rsidRPr="00663C4C">
              <w:rPr>
                <w:rFonts w:ascii="Times New Roman" w:hAnsi="Times New Roman" w:cs="Times New Roman"/>
              </w:rPr>
              <w:t>39003, 01</w:t>
            </w:r>
            <w:r>
              <w:rPr>
                <w:rFonts w:ascii="Times New Roman" w:hAnsi="Times New Roman" w:cs="Times New Roman"/>
              </w:rPr>
              <w:t xml:space="preserve"> </w:t>
            </w:r>
            <w:r w:rsidRPr="00663C4C">
              <w:rPr>
                <w:rFonts w:ascii="Times New Roman" w:hAnsi="Times New Roman" w:cs="Times New Roman"/>
              </w:rPr>
              <w:t>л</w:t>
            </w:r>
            <w:r>
              <w:rPr>
                <w:rFonts w:ascii="Times New Roman" w:hAnsi="Times New Roman" w:cs="Times New Roman"/>
              </w:rPr>
              <w:t>.</w:t>
            </w:r>
          </w:p>
        </w:tc>
        <w:tc>
          <w:tcPr>
            <w:tcW w:w="5812" w:type="dxa"/>
            <w:tcBorders>
              <w:top w:val="single" w:sz="4" w:space="0" w:color="auto"/>
              <w:left w:val="nil"/>
              <w:bottom w:val="single" w:sz="4" w:space="0" w:color="auto"/>
              <w:right w:val="single" w:sz="4" w:space="0" w:color="auto"/>
            </w:tcBorders>
            <w:shd w:val="clear" w:color="auto" w:fill="auto"/>
          </w:tcPr>
          <w:p w:rsidR="00DE7B8E" w:rsidRDefault="00DE7B8E" w:rsidP="00DE7B8E">
            <w:pPr>
              <w:pStyle w:val="a8"/>
              <w:rPr>
                <w:rFonts w:ascii="Times New Roman" w:hAnsi="Times New Roman" w:cs="Times New Roman"/>
              </w:rPr>
            </w:pPr>
            <w:r w:rsidRPr="00DE7B8E">
              <w:rPr>
                <w:rFonts w:ascii="Times New Roman" w:hAnsi="Times New Roman" w:cs="Times New Roman"/>
              </w:rPr>
              <w:t>Объём флакона 0,1 л (Из полупрозрачного материала для возможности визуальног</w:t>
            </w:r>
            <w:r>
              <w:rPr>
                <w:rFonts w:ascii="Times New Roman" w:hAnsi="Times New Roman" w:cs="Times New Roman"/>
              </w:rPr>
              <w:t>о контроля уровня реагентов)</w:t>
            </w:r>
          </w:p>
          <w:p w:rsidR="00DE7B8E" w:rsidRPr="00DE7B8E" w:rsidRDefault="00DE7B8E" w:rsidP="00DE7B8E">
            <w:pPr>
              <w:pStyle w:val="a8"/>
              <w:rPr>
                <w:rFonts w:ascii="Times New Roman" w:hAnsi="Times New Roman" w:cs="Times New Roman"/>
              </w:rPr>
            </w:pPr>
            <w:r w:rsidRPr="00DE7B8E">
              <w:rPr>
                <w:rFonts w:ascii="Times New Roman" w:hAnsi="Times New Roman" w:cs="Times New Roman"/>
              </w:rPr>
              <w:t>Концент</w:t>
            </w:r>
            <w:r>
              <w:rPr>
                <w:rFonts w:ascii="Times New Roman" w:hAnsi="Times New Roman" w:cs="Times New Roman"/>
              </w:rPr>
              <w:t>рация активных компонентов:</w:t>
            </w:r>
            <w:r>
              <w:rPr>
                <w:rFonts w:ascii="Times New Roman" w:hAnsi="Times New Roman" w:cs="Times New Roman"/>
              </w:rPr>
              <w:br/>
            </w:r>
            <w:r w:rsidRPr="00DE7B8E">
              <w:rPr>
                <w:rFonts w:ascii="Times New Roman" w:hAnsi="Times New Roman" w:cs="Times New Roman"/>
              </w:rPr>
              <w:t>Натрий гипохлорит &lt; 5%, Внешний вид – Прозрачный бесцветны</w:t>
            </w:r>
            <w:r>
              <w:rPr>
                <w:rFonts w:ascii="Times New Roman" w:hAnsi="Times New Roman" w:cs="Times New Roman"/>
              </w:rPr>
              <w:t>й, или желтоватого оттенка.</w:t>
            </w:r>
            <w:r>
              <w:rPr>
                <w:rFonts w:ascii="Times New Roman" w:hAnsi="Times New Roman" w:cs="Times New Roman"/>
              </w:rPr>
              <w:br/>
            </w:r>
            <w:r w:rsidRPr="00DE7B8E">
              <w:rPr>
                <w:rFonts w:ascii="Times New Roman" w:hAnsi="Times New Roman" w:cs="Times New Roman"/>
              </w:rPr>
              <w:t>Характеристика раствора – Гипохлорит натрия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8E" w:rsidRPr="00BE7BA3" w:rsidRDefault="00DE7B8E" w:rsidP="00F8258E">
            <w:pPr>
              <w:jc w:val="center"/>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8 000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E7B8E" w:rsidRPr="00BE7BA3" w:rsidRDefault="00DE7B8E" w:rsidP="00F8258E">
            <w:pPr>
              <w:jc w:val="center"/>
              <w:rPr>
                <w:rFonts w:ascii="Times New Roman" w:hAnsi="Times New Roman" w:cs="Times New Roman"/>
                <w:color w:val="000000"/>
              </w:rPr>
            </w:pPr>
            <w:r>
              <w:rPr>
                <w:rFonts w:ascii="Times New Roman" w:hAnsi="Times New Roman" w:cs="Times New Roman"/>
                <w:color w:val="000000"/>
              </w:rPr>
              <w:t>16 000</w:t>
            </w:r>
          </w:p>
        </w:tc>
      </w:tr>
      <w:tr w:rsidR="00D006A1" w:rsidRPr="00BE7BA3" w:rsidTr="00DE7B8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5812"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4520F9" w:rsidP="00513448">
            <w:pPr>
              <w:jc w:val="center"/>
              <w:rPr>
                <w:rFonts w:ascii="Times New Roman" w:hAnsi="Times New Roman" w:cs="Times New Roman"/>
                <w:b/>
                <w:bCs/>
                <w:color w:val="000000"/>
              </w:rPr>
            </w:pPr>
            <w:r>
              <w:rPr>
                <w:rFonts w:ascii="Times New Roman" w:hAnsi="Times New Roman" w:cs="Times New Roman"/>
                <w:b/>
                <w:bCs/>
                <w:color w:val="000000"/>
              </w:rPr>
              <w:t>1 816</w:t>
            </w:r>
            <w:r w:rsidR="005D1BA8">
              <w:rPr>
                <w:rFonts w:ascii="Times New Roman" w:hAnsi="Times New Roman" w:cs="Times New Roman"/>
                <w:b/>
                <w:bCs/>
                <w:color w:val="000000"/>
              </w:rPr>
              <w:t xml:space="preserve"> 000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proofErr w:type="gramStart"/>
      <w:r w:rsidR="00A55DA8" w:rsidRPr="00A55DA8">
        <w:rPr>
          <w:spacing w:val="2"/>
        </w:rPr>
        <w:t>с</w:t>
      </w:r>
      <w:r w:rsidR="00D006A1">
        <w:rPr>
          <w:spacing w:val="2"/>
        </w:rPr>
        <w:t xml:space="preserve"> даты</w:t>
      </w:r>
      <w:r w:rsidR="00FD6368">
        <w:rPr>
          <w:spacing w:val="2"/>
        </w:rPr>
        <w:t xml:space="preserve"> </w:t>
      </w:r>
      <w:r w:rsidR="00D006A1">
        <w:rPr>
          <w:color w:val="000000"/>
        </w:rPr>
        <w:t xml:space="preserve"> подписания</w:t>
      </w:r>
      <w:proofErr w:type="gramEnd"/>
      <w:r w:rsidR="00D006A1">
        <w:rPr>
          <w:color w:val="000000"/>
        </w:rPr>
        <w:t xml:space="preserve">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61AFB">
        <w:rPr>
          <w:spacing w:val="2"/>
        </w:rPr>
        <w:t>31 января</w:t>
      </w:r>
      <w:r w:rsidR="00071DCE">
        <w:rPr>
          <w:spacing w:val="2"/>
        </w:rPr>
        <w:t xml:space="preserve"> до</w:t>
      </w:r>
      <w:r w:rsidRPr="00AF0FB2">
        <w:rPr>
          <w:spacing w:val="2"/>
        </w:rPr>
        <w:t xml:space="preserve"> </w:t>
      </w:r>
      <w:r w:rsidR="00E61AFB">
        <w:rPr>
          <w:spacing w:val="2"/>
        </w:rPr>
        <w:t>7</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E61AFB">
        <w:rPr>
          <w:spacing w:val="2"/>
        </w:rPr>
        <w:t>7</w:t>
      </w:r>
      <w:r w:rsidR="000B3AA7">
        <w:rPr>
          <w:spacing w:val="2"/>
        </w:rPr>
        <w:t xml:space="preserve"> </w:t>
      </w:r>
      <w:r w:rsidR="00F4291D">
        <w:rPr>
          <w:spacing w:val="2"/>
        </w:rPr>
        <w:t>фе</w:t>
      </w:r>
      <w:r w:rsidR="00E61AFB">
        <w:rPr>
          <w:spacing w:val="2"/>
        </w:rPr>
        <w:t>врал</w:t>
      </w:r>
      <w:r w:rsidR="00FD6368">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FD6368">
        <w:rPr>
          <w:spacing w:val="2"/>
        </w:rPr>
        <w:t xml:space="preserve"> «</w:t>
      </w:r>
      <w:r w:rsidR="00E61AFB">
        <w:rPr>
          <w:spacing w:val="2"/>
        </w:rPr>
        <w:t>7</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w:t>
      </w:r>
      <w:r w:rsidR="00202005" w:rsidRPr="00690CE7">
        <w:rPr>
          <w:color w:val="000000"/>
        </w:rPr>
        <w:lastRenderedPageBreak/>
        <w:t>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Pr="00E61AFB"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202E"/>
    <w:rsid w:val="00426CC2"/>
    <w:rsid w:val="004520F9"/>
    <w:rsid w:val="00453B9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D13B5"/>
    <w:rsid w:val="006E4314"/>
    <w:rsid w:val="00730434"/>
    <w:rsid w:val="00736DBF"/>
    <w:rsid w:val="0077791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8F5079"/>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57116"/>
    <w:rsid w:val="00C76609"/>
    <w:rsid w:val="00C77E47"/>
    <w:rsid w:val="00C91B52"/>
    <w:rsid w:val="00C91BD2"/>
    <w:rsid w:val="00CC10D4"/>
    <w:rsid w:val="00CC33E5"/>
    <w:rsid w:val="00CD1A82"/>
    <w:rsid w:val="00CE0D7C"/>
    <w:rsid w:val="00CF02D8"/>
    <w:rsid w:val="00CF63D1"/>
    <w:rsid w:val="00D006A1"/>
    <w:rsid w:val="00D101D7"/>
    <w:rsid w:val="00D12005"/>
    <w:rsid w:val="00D472CD"/>
    <w:rsid w:val="00D63F71"/>
    <w:rsid w:val="00DA190E"/>
    <w:rsid w:val="00DD0B1D"/>
    <w:rsid w:val="00DD12A2"/>
    <w:rsid w:val="00DD6EBA"/>
    <w:rsid w:val="00DE7B8E"/>
    <w:rsid w:val="00E22302"/>
    <w:rsid w:val="00E3266C"/>
    <w:rsid w:val="00E546FC"/>
    <w:rsid w:val="00E562B6"/>
    <w:rsid w:val="00E61AFB"/>
    <w:rsid w:val="00E8727F"/>
    <w:rsid w:val="00EA7D23"/>
    <w:rsid w:val="00EC13B3"/>
    <w:rsid w:val="00EE6BA8"/>
    <w:rsid w:val="00EF29FA"/>
    <w:rsid w:val="00F00CE2"/>
    <w:rsid w:val="00F4291D"/>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9</Pages>
  <Words>4320</Words>
  <Characters>24626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83</cp:revision>
  <cp:lastPrinted>2019-01-30T09:31:00Z</cp:lastPrinted>
  <dcterms:created xsi:type="dcterms:W3CDTF">2017-02-20T06:30:00Z</dcterms:created>
  <dcterms:modified xsi:type="dcterms:W3CDTF">2019-01-30T09:33:00Z</dcterms:modified>
</cp:coreProperties>
</file>